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12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10.1  地震应急响应级别启动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887"/>
        <w:gridCol w:w="2605"/>
        <w:gridCol w:w="29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</w:trPr>
        <w:tc>
          <w:tcPr>
            <w:tcW w:w="111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  <w:t>响应级别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  <w:t>抗震救灾指挥机构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  <w:t>启动程序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  <w:t>响应要求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四级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区抗震救灾指挥部（根据需要成立市抗震救灾指挥部）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区（江北新区）抗震救灾指挥部办公室提出建议，报指挥长同意后启动，并向区委、区政府和市抗震救灾办公室报告。启动后按程序向社会公布。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区（江北新区）抗震指挥部成员单位按区（江北新区）抗震救灾指挥部要求派员集中办公。</w:t>
            </w:r>
          </w:p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市抗震救灾指挥部相关成员单位单位协助区（江北新区）抗震救灾指挥部开展应急处置。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三级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市抗震救灾指挥部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市抗震救灾指挥部办公室提出建议，报指挥长同意后启动，并向市委、市政府和省抗震救灾办公报告。启动后按程序向社会公布。</w:t>
            </w:r>
          </w:p>
        </w:tc>
        <w:tc>
          <w:tcPr>
            <w:tcW w:w="3114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相关成员单位派员先期进驻市抗震救灾指挥部集中办公（见备注）。根据震情、灾情变化，市抗震救灾指挥部动态调整进驻单位。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1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二级</w:t>
            </w: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市抗震救灾指挥部</w:t>
            </w:r>
          </w:p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省抗震救灾指挥部</w:t>
            </w:r>
          </w:p>
        </w:tc>
        <w:tc>
          <w:tcPr>
            <w:tcW w:w="2743" w:type="dxa"/>
            <w:vMerge w:val="restart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市抗震救灾指挥部提出建议，报市委、市政府主要领导同意后启动，并向市委、市政府和省抗震救灾指挥部办公室报告。启动后按程序向社会公布。</w:t>
            </w:r>
          </w:p>
        </w:tc>
        <w:tc>
          <w:tcPr>
            <w:tcW w:w="3114" w:type="dxa"/>
            <w:vMerge w:val="restart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市抗震救灾指挥部成员单位派员进驻市抗震救灾指挥部集中办公。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1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一级</w:t>
            </w: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</w:p>
        </w:tc>
        <w:tc>
          <w:tcPr>
            <w:tcW w:w="2743" w:type="dxa"/>
            <w:vMerge w:val="continue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</w:p>
        </w:tc>
        <w:tc>
          <w:tcPr>
            <w:tcW w:w="3114" w:type="dxa"/>
            <w:vMerge w:val="continue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ind w:left="630" w:hanging="630" w:hangingChars="300"/>
        <w:rPr>
          <w:rFonts w:hint="eastAsia" w:eastAsia="方正书宋_GBK"/>
          <w:szCs w:val="21"/>
        </w:rPr>
      </w:pPr>
    </w:p>
    <w:p>
      <w:pPr>
        <w:adjustRightInd w:val="0"/>
        <w:snapToGrid w:val="0"/>
        <w:ind w:left="630" w:hanging="630" w:hangingChars="300"/>
        <w:rPr>
          <w:rFonts w:hint="eastAsia" w:eastAsia="方正书宋_GBK"/>
          <w:szCs w:val="21"/>
        </w:rPr>
      </w:pPr>
      <w:r>
        <w:rPr>
          <w:rFonts w:hint="eastAsia" w:eastAsia="方正书宋_GBK"/>
          <w:szCs w:val="21"/>
        </w:rPr>
        <w:t>备注：先期进驻单位有市委宣传部、应急管理局、发改委、民政局、公安局、规划资源局、建委、交通运输局、水务局、城管局、文旅局、卫健委、市政府外办、市委网信办、国动办、市委台办、南京通管办、南京警备区、武警南京支队、消防救援支队、南京供电公司、国铁上海铁路局南京办事处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10.2  地震应急组织体系图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524500" cy="3497580"/>
                <wp:effectExtent l="4445" t="4445" r="14605" b="2222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3497580"/>
                          <a:chOff x="1588" y="2302"/>
                          <a:chExt cx="8700" cy="5508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4738" y="2302"/>
                            <a:ext cx="240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市抗震救灾指挥部</w:t>
                              </w:r>
                            </w:p>
                          </w:txbxContent>
                        </wps:txbx>
                        <wps:bodyPr lIns="91440" tIns="36000" rIns="91440" bIns="36000"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588" y="3322"/>
                            <a:ext cx="330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江北新区、区抗震救灾指挥部</w:t>
                              </w:r>
                            </w:p>
                          </w:txbxContent>
                        </wps:txbx>
                        <wps:bodyPr lIns="91440" tIns="36000" rIns="91440" bIns="36000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788" y="3322"/>
                            <a:ext cx="165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现场指挥部</w:t>
                              </w:r>
                            </w:p>
                          </w:txbxContent>
                        </wps:txbx>
                        <wps:bodyPr lIns="91440" tIns="36000" rIns="91440" bIns="36000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7588" y="3322"/>
                            <a:ext cx="270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市抗震救灾指挥部办公室</w:t>
                              </w:r>
                            </w:p>
                          </w:txbxContent>
                        </wps:txbx>
                        <wps:bodyPr lIns="91440" tIns="36000" rIns="91440" bIns="36000" upright="1"/>
                      </wps:wsp>
                      <wpg:grpSp>
                        <wpg:cNvPr id="28" name="组合 28"/>
                        <wpg:cNvGrpSpPr/>
                        <wpg:grpSpPr>
                          <a:xfrm>
                            <a:off x="1888" y="4342"/>
                            <a:ext cx="7950" cy="3468"/>
                            <a:chOff x="1588" y="4138"/>
                            <a:chExt cx="7950" cy="3468"/>
                          </a:xfrm>
                        </wpg:grpSpPr>
                        <wps:wsp>
                          <wps:cNvPr id="5" name="文本框 5"/>
                          <wps:cNvSpPr txBox="1"/>
                          <wps:spPr>
                            <a:xfrm>
                              <a:off x="158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地震监测及趋势研判组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233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抢险救援组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308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群众生活保障组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383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医疗救治和卫生防疫组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458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基础设施保障和生产恢复组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533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次生灾害防范处置组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608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社会治安组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683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w w:val="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w w:val="80"/>
                                    <w:szCs w:val="21"/>
                                  </w:rPr>
                                  <w:t>救灾捐增与涉外、涉港澳台协调事务组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13" name="文本框 13"/>
                          <wps:cNvSpPr txBox="1"/>
                          <wps:spPr>
                            <a:xfrm>
                              <a:off x="758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灾情损失收集评估组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833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信息发布及宣传报道组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9088" y="4546"/>
                              <a:ext cx="450" cy="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方正书宋_GBK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eastAsia="方正书宋_GBK"/>
                                    <w:szCs w:val="21"/>
                                  </w:rPr>
                                  <w:t>通信保障组</w:t>
                                </w:r>
                              </w:p>
                            </w:txbxContent>
                          </wps:txbx>
                          <wps:bodyPr vert="eaVert" lIns="36000" tIns="36000" rIns="36000" bIns="36000" upright="1"/>
                        </wps:wsp>
                        <wps:wsp>
                          <wps:cNvPr id="16" name="直接连接符 16"/>
                          <wps:cNvSpPr/>
                          <wps:spPr>
                            <a:xfrm flipV="1">
                              <a:off x="183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直接连接符 17"/>
                          <wps:cNvSpPr/>
                          <wps:spPr>
                            <a:xfrm flipV="1">
                              <a:off x="258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直接连接符 18"/>
                          <wps:cNvSpPr/>
                          <wps:spPr>
                            <a:xfrm flipV="1">
                              <a:off x="333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直接连接符 19"/>
                          <wps:cNvSpPr/>
                          <wps:spPr>
                            <a:xfrm flipV="1">
                              <a:off x="408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SpPr/>
                          <wps:spPr>
                            <a:xfrm flipV="1">
                              <a:off x="483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直接连接符 21"/>
                          <wps:cNvSpPr/>
                          <wps:spPr>
                            <a:xfrm flipV="1">
                              <a:off x="558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直接连接符 22"/>
                          <wps:cNvSpPr/>
                          <wps:spPr>
                            <a:xfrm flipV="1">
                              <a:off x="633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SpPr/>
                          <wps:spPr>
                            <a:xfrm flipV="1">
                              <a:off x="708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SpPr/>
                          <wps:spPr>
                            <a:xfrm flipV="1">
                              <a:off x="783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SpPr/>
                          <wps:spPr>
                            <a:xfrm flipV="1">
                              <a:off x="858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" name="直接连接符 26"/>
                          <wps:cNvSpPr/>
                          <wps:spPr>
                            <a:xfrm flipV="1">
                              <a:off x="9338" y="4138"/>
                              <a:ext cx="0" cy="40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7" name="直接连接符 27"/>
                          <wps:cNvSpPr/>
                          <wps:spPr>
                            <a:xfrm>
                              <a:off x="1838" y="4138"/>
                              <a:ext cx="750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9" name="直接连接符 29"/>
                        <wps:cNvSpPr/>
                        <wps:spPr>
                          <a:xfrm>
                            <a:off x="5338" y="2710"/>
                            <a:ext cx="0" cy="16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>
                            <a:off x="6538" y="3730"/>
                            <a:ext cx="0" cy="6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6538" y="2710"/>
                            <a:ext cx="0" cy="6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 flipH="1">
                            <a:off x="3088" y="2506"/>
                            <a:ext cx="16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3088" y="2506"/>
                            <a:ext cx="0" cy="8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8788" y="2506"/>
                            <a:ext cx="0" cy="8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 flipH="1">
                            <a:off x="7138" y="2506"/>
                            <a:ext cx="16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0.2pt;height:275.4pt;width:435pt;z-index:251659264;mso-width-relative:page;mso-height-relative:page;" coordorigin="1588,2302" coordsize="8700,5508" o:gfxdata="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">
                <o:lock v:ext="edit" aspectratio="f"/>
                <v:shape id="_x0000_s1026" o:spid="_x0000_s1026" o:spt="202" type="#_x0000_t202" style="position:absolute;left:4738;top:2302;height:408;width:2400;" fillcolor="#FFFFFF" filled="t" stroked="t" coordsize="21600,21600" o:gfxdata="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DiMr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2.54mm,1mm,2.54mm,1mm">
                    <w:txbxContent>
                      <w:p>
                        <w:pPr>
                          <w:jc w:val="center"/>
                          <w:rPr>
                            <w:rFonts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市抗震救灾指挥部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88;top:3322;height:408;width:3300;" fillcolor="#FFFFFF" filled="t" stroked="t" coordsize="21600,21600" o:gfxdata="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qEti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2.54mm,1mm,2.54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江北新区、区抗震救灾指挥部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88;top:3322;height:408;width:1650;" fillcolor="#FFFFFF" filled="t" stroked="t" coordsize="21600,21600" o:gfxdata="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prdD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.54mm,1mm,2.54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现场指挥部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88;top:3322;height:408;width:2700;" fillcolor="#FFFFFF" filled="t" stroked="t" coordsize="21600,21600" o:gfxdata="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Ty83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.54mm,1mm,2.54mm,1mm">
                    <w:txbxContent>
                      <w:p>
                        <w:pPr>
                          <w:jc w:val="center"/>
                          <w:rPr>
                            <w:rFonts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市抗震救灾指挥部办公室</w:t>
                        </w:r>
                      </w:p>
                    </w:txbxContent>
                  </v:textbox>
                </v:shape>
                <v:group id="_x0000_s1026" o:spid="_x0000_s1026" o:spt="203" style="position:absolute;left:1888;top:4342;height:3468;width:7950;" coordorigin="1588,4138" coordsize="7950,3468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202" type="#_x0000_t202" style="position:absolute;left:1588;top:4546;height:3060;width:450;" fillcolor="#FFFFFF" filled="t" stroked="t" coordsize="21600,21600" o:gfxdata="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1f+rLtwAAANoAAAAP&#10;AAAAAAAAAAEAIAAAACIAAABkcnMvZG93bnJldi54bWxQSwECFAAUAAAACACHTuJAMy8FnjsAAAA5&#10;AAAAEAAAAAAAAAABACAAAAAGAQAAZHJzL3NoYXBleG1sLnhtbFBLBQYAAAAABgAGAFsBAACwAwAA&#10;AAA=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地震监测及趋势研判组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338;top:4546;height:3060;width:450;" fillcolor="#FFFFFF" filled="t" stroked="t" coordsize="21600,21600" o:gfxdata="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a10vLgAAADa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抢险救援组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088;top:4546;height:3060;width:450;" fillcolor="#FFFFFF" filled="t" stroked="t" coordsize="21600,21600" o:gfxdata="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uHRJ7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群众生活保障组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838;top:4546;height:3060;width:450;" fillcolor="#FFFFFF" filled="t" stroked="t" coordsize="21600,21600" o:gfxdata="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35FVbUAAADaAAAADwAA&#10;AAAAAAABACAAAAAiAAAAZHJzL2Rvd25yZXYueG1sUEsBAhQAFAAAAAgAh07iQDMvBZ47AAAAOQAA&#10;ABAAAAAAAAAAAQAgAAAABAEAAGRycy9zaGFwZXhtbC54bWxQSwUGAAAAAAYABgBbAQAArgMAAAAA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医疗救治和卫生防疫组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4588;top:4546;height:3060;width:450;" fillcolor="#FFFFFF" filled="t" stroked="t" coordsize="21600,21600" o:gfxdata="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MuDO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基础设施保障和生产恢复组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338;top:4546;height:3060;width:450;" fillcolor="#FFFFFF" filled="t" stroked="t" coordsize="21600,21600" o:gfxdata="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3PoU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次生灾害防范处置组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088;top:4546;height:3060;width:450;" fillcolor="#FFFFFF" filled="t" stroked="t" coordsize="21600,21600" o:gfxdata="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aQX4+2AAAA2wAAAA8A&#10;AAAAAAAAAQAgAAAAIgAAAGRycy9kb3ducmV2LnhtbFBLAQIUABQAAAAIAIdO4kAzLwWeOwAAADkA&#10;AAAQAAAAAAAAAAEAIAAAAAUBAABkcnMvc2hhcGV4bWwueG1sUEsFBgAAAAAGAAYAWwEAAK8DAAAA&#10;AA==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社会治安组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838;top:4546;height:3060;width:450;" fillcolor="#FFFFFF" filled="t" stroked="t" coordsize="21600,21600" o:gfxdata="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QsH4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w w:val="80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w w:val="80"/>
                              <w:szCs w:val="21"/>
                            </w:rPr>
                            <w:t>救灾捐增与涉外、涉港澳台协调事务组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588;top:4546;height:3060;width:450;" fillcolor="#FFFFFF" filled="t" stroked="t" coordsize="21600,21600" o:gfxdata="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5kY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灾情损失收集评估组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338;top:4546;height:3060;width:450;" fillcolor="#FFFFFF" filled="t" stroked="t" coordsize="21600,21600" o:gfxdata="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f8F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信息发布及宣传报道组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088;top:4546;height:3060;width:450;" fillcolor="#FFFFFF" filled="t" stroked="t" coordsize="21600,21600" o:gfxdata="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pq1mMtwAAANsAAAAP&#10;AAAAAAAAAAEAIAAAACIAAABkcnMvZG93bnJldi54bWxQSwECFAAUAAAACACHTuJAMy8FnjsAAAA5&#10;AAAAEAAAAAAAAAABACAAAAAGAQAAZHJzL3NoYXBleG1sLnhtbFBLBQYAAAAABgAGAFsBAACwAwAA&#10;AAA=&#10;">
                    <v:fill on="t" focussize="0,0"/>
                    <v:stroke color="#000000" joinstyle="miter"/>
                    <v:imagedata o:title=""/>
                    <o:lock v:ext="edit" aspectratio="f"/>
                    <v:textbox inset="1mm,1mm,1mm,1mm" style="layout-flow:vertical-ideographic;">
                      <w:txbxContent>
                        <w:p>
                          <w:pPr>
                            <w:rPr>
                              <w:rFonts w:hint="eastAsia" w:eastAsia="方正书宋_GBK"/>
                              <w:szCs w:val="21"/>
                            </w:rPr>
                          </w:pPr>
                          <w:r>
                            <w:rPr>
                              <w:rFonts w:hint="eastAsia" w:eastAsia="方正书宋_GBK"/>
                              <w:szCs w:val="21"/>
                            </w:rPr>
                            <w:t>通信保障组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838;top:4138;flip:y;height:408;width:0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588;top:4138;flip:y;height:408;width:0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338;top:4138;flip:y;height:408;width:0;" filled="f" stroked="t" coordsize="21600,21600" o:gfxdata="UEsDBAoAAAAAAIdO4kAAAAAAAAAAAAAAAAAEAAAAZHJzL1BLAwQUAAAACACHTuJA6ETihL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rP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ROK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4088;top:4138;flip:y;height:408;width:0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4838;top:4138;flip:y;height:408;width:0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5588;top:4138;flip:y;height:408;width:0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6338;top:4138;flip:y;height:408;width:0;" filled="f" stroked="t" coordsize="21600,21600" o:gfxdata="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H9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088;top:4138;flip:y;height:408;width:0;" filled="f" stroked="t" coordsize="21600,21600" o:gfxdata="UEsDBAoAAAAAAIdO4kAAAAAAAAAAAAAAAAAEAAAAZHJzL1BLAwQUAAAACACHTuJAKIy6SL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Bf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Lp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838;top:4138;flip:y;height:408;width:0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588;top:4138;flip:y;height:408;width:0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338;top:4138;flip:y;height:408;width:0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838;top:4138;height:0;width:750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5338;top:2710;height:1632;width: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8;top:3730;height:612;width: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8;top:2710;height:612;width: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88;top:2506;flip:x;height:0;width:1650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88;top:2506;height:81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788;top:2506;height:816;width: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138;top:2506;flip:x;height:0;width:1650;" filled="f" stroked="t" coordsize="21600,21600" o:gfxdata="UEsDBAoAAAAAAIdO4kAAAAAAAAAAAAAAAAAEAAAAZHJzL1BLAwQUAAAACACHTuJATfARer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BF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10.3  市抗震救灾指挥部工作组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140"/>
        <w:gridCol w:w="1392"/>
        <w:gridCol w:w="43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tblHeader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  <w:t>工作组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  <w:t>组长单位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黑体_GBK"/>
                <w:b/>
                <w:bCs/>
                <w:color w:val="000000"/>
                <w:szCs w:val="21"/>
              </w:rPr>
              <w:t>参加单位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w w:val="90"/>
                <w:szCs w:val="21"/>
              </w:rPr>
              <w:t>地震监测及趋势研判组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应急管理局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抢险救援组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南京警备区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公安局、武警南京支队、消防救援支队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群众生活保障组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应急管理局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发改委、教育局、工信局、商务局、农业农村局、文旅局、绿化园林局、红十字会、国动办、团市委等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w w:val="90"/>
                <w:szCs w:val="21"/>
              </w:rPr>
              <w:t>医疗救治和卫生防疫组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卫健委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发改委、民政局、工信局、交通运输局、农业农村局、市场监管局、武警南京支队、红十字会等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基础设施保障和生产恢复组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w w:val="90"/>
                <w:szCs w:val="21"/>
              </w:rPr>
              <w:t>发改委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建委、工信局、民政局、财政局、规划资源局、生态环境局、交通运输局、国铁上海铁路局南京办事处、水务局、农业农村局、文旅局、南京供电公司等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次生灾害防范处置组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应急管理局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公安局、消防救援支队、水务局、建委、房产局、工信局、交通运输局、规划资源局、生态环境局、气象局等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社会治安组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公安局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城管局、交通运输局、武警南京支队等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救灾捐赠与涉外、涉港澳台协调事务组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民政局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pacing w:val="-4"/>
                <w:szCs w:val="21"/>
              </w:rPr>
              <w:t>市委统战部、市政府外办、市委台办、市场监管局、文旅局、红十字会等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9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灾情损失收集评估组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应急管理局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建委、房产局、工信局、规划资源局、市政府国资委、水务局、教育局等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w w:val="9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w w:val="90"/>
                <w:szCs w:val="21"/>
              </w:rPr>
              <w:t>信息发布及宣传报道组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市委宣传部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市委网信办、应急管理局、文旅局、市委统战部、市政府外办、市委台办、民政局等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82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11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通信保障组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南京通管办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pBdr>
                <w:top w:val="single" w:color="auto" w:sz="4" w:space="0"/>
                <w:right w:val="single" w:color="auto" w:sz="4" w:space="0"/>
              </w:pBdr>
              <w:adjustRightInd w:val="0"/>
              <w:snapToGrid w:val="0"/>
              <w:spacing w:before="100" w:beforeAutospacing="1" w:after="100" w:afterAutospacing="1" w:line="228" w:lineRule="auto"/>
              <w:jc w:val="center"/>
              <w:textAlignment w:val="center"/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</w:pPr>
            <w:r>
              <w:rPr>
                <w:rFonts w:hint="eastAsia" w:ascii="Arial Unicode MS" w:hAnsi="Arial Unicode MS" w:eastAsia="方正书宋_GBK"/>
                <w:b/>
                <w:bCs/>
                <w:color w:val="000000"/>
                <w:szCs w:val="21"/>
              </w:rPr>
              <w:t>中国电信南京分公司、中国移动江苏公司南京分公司、中国联通南京分公司、中国铁塔股份公司南京市分公司</w:t>
            </w:r>
          </w:p>
        </w:tc>
      </w:tr>
    </w:tbl>
    <w:p>
      <w:pPr>
        <w:adjustRightInd w:val="0"/>
        <w:snapToGrid w:val="0"/>
        <w:spacing w:line="300" w:lineRule="auto"/>
        <w:ind w:firstLine="360" w:firstLineChars="200"/>
        <w:rPr>
          <w:rFonts w:hint="eastAsia" w:eastAsia="方正仿宋_GBK"/>
          <w:sz w:val="18"/>
          <w:szCs w:val="18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>
        <w:rPr>
          <w:rFonts w:hint="eastAsia" w:eastAsia="方正仿宋_GBK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524500" cy="4404360"/>
                <wp:effectExtent l="4445" t="5080" r="14605" b="1016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4404360"/>
                          <a:chOff x="1588" y="2710"/>
                          <a:chExt cx="8700" cy="6936"/>
                        </a:xfrm>
                      </wpg:grpSpPr>
                      <wps:wsp>
                        <wps:cNvPr id="37" name="文本框 37"/>
                        <wps:cNvSpPr txBox="1"/>
                        <wps:spPr>
                          <a:xfrm>
                            <a:off x="4288" y="2710"/>
                            <a:ext cx="315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特别重大、重大、较大震灾发生</w:t>
                              </w:r>
                            </w:p>
                          </w:txbxContent>
                        </wps:txbx>
                        <wps:bodyPr lIns="72000" tIns="36000" rIns="72000" bIns="36000"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4288" y="3526"/>
                            <a:ext cx="315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灾区所在地区政府（江北新区管委会）立即先行组织抢救，上报震情、灾情</w:t>
                              </w:r>
                            </w:p>
                          </w:txbxContent>
                        </wps:txbx>
                        <wps:bodyPr lIns="72000" tIns="36000" rIns="72000" bIns="36000"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4288" y="4954"/>
                            <a:ext cx="315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市政府启动应急响应</w:t>
                              </w:r>
                            </w:p>
                          </w:txbxContent>
                        </wps:txbx>
                        <wps:bodyPr lIns="72000" tIns="36000" rIns="72000" bIns="36000"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4288" y="5770"/>
                            <a:ext cx="315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市抗震救灾指挥部成员到位决策指挥（办公室开展协调工作）</w:t>
                              </w:r>
                            </w:p>
                          </w:txbxContent>
                        </wps:txbx>
                        <wps:bodyPr lIns="72000" tIns="36000" rIns="72000" bIns="36000"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4288" y="7402"/>
                            <a:ext cx="315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指挥部成立各应急工作组全面开展抗震救灾工作</w:t>
                              </w:r>
                            </w:p>
                          </w:txbxContent>
                        </wps:txbx>
                        <wps:bodyPr lIns="72000" tIns="36000" rIns="72000" bIns="36000"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4288" y="8626"/>
                            <a:ext cx="315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应急结束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善后处置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调查总结</w:t>
                              </w:r>
                            </w:p>
                          </w:txbxContent>
                        </wps:txbx>
                        <wps:bodyPr lIns="72000" tIns="36000" rIns="72000" bIns="36000"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7588" y="7402"/>
                            <a:ext cx="270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成立现场指挥部指挥开展灾情现场的应急处置工作</w:t>
                              </w:r>
                            </w:p>
                          </w:txbxContent>
                        </wps:txbx>
                        <wps:bodyPr lIns="72000" tIns="36000" rIns="72000" bIns="36000"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1588" y="7402"/>
                            <a:ext cx="255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zCs w:val="21"/>
                                </w:rPr>
                                <w:t>市各有关部门、单位、非灾区紧急支援</w:t>
                              </w:r>
                            </w:p>
                          </w:txbxContent>
                        </wps:txbx>
                        <wps:bodyPr lIns="72000" tIns="36000" rIns="72000" bIns="36000"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1588" y="4546"/>
                            <a:ext cx="255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方正书宋_GBK"/>
                                  <w:spacing w:val="-6"/>
                                  <w:w w:val="9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方正书宋_GBK"/>
                                  <w:spacing w:val="-6"/>
                                  <w:w w:val="90"/>
                                  <w:szCs w:val="21"/>
                                </w:rPr>
                                <w:t>市应急管理局确定地震参数，快速上报市政府、省地震局、省应急厅、应急人员到岗</w:t>
                              </w:r>
                            </w:p>
                          </w:txbxContent>
                        </wps:txbx>
                        <wps:bodyPr lIns="72000" tIns="36000" rIns="72000" bIns="36000" upright="1"/>
                      </wps:wsp>
                      <wps:wsp>
                        <wps:cNvPr id="46" name="直接连接符 46"/>
                        <wps:cNvSpPr/>
                        <wps:spPr>
                          <a:xfrm>
                            <a:off x="5788" y="3118"/>
                            <a:ext cx="0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SpPr/>
                        <wps:spPr>
                          <a:xfrm>
                            <a:off x="5788" y="4546"/>
                            <a:ext cx="0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SpPr/>
                        <wps:spPr>
                          <a:xfrm>
                            <a:off x="5788" y="5362"/>
                            <a:ext cx="0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SpPr/>
                        <wps:spPr>
                          <a:xfrm>
                            <a:off x="5788" y="6586"/>
                            <a:ext cx="0" cy="8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SpPr/>
                        <wps:spPr>
                          <a:xfrm>
                            <a:off x="2788" y="6994"/>
                            <a:ext cx="0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SpPr/>
                        <wps:spPr>
                          <a:xfrm>
                            <a:off x="2788" y="3934"/>
                            <a:ext cx="0" cy="6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SpPr/>
                        <wps:spPr>
                          <a:xfrm>
                            <a:off x="8938" y="6994"/>
                            <a:ext cx="0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SpPr/>
                        <wps:spPr>
                          <a:xfrm>
                            <a:off x="5788" y="8218"/>
                            <a:ext cx="0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SpPr/>
                        <wps:spPr>
                          <a:xfrm>
                            <a:off x="2788" y="6994"/>
                            <a:ext cx="61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SpPr/>
                        <wps:spPr>
                          <a:xfrm>
                            <a:off x="2788" y="6178"/>
                            <a:ext cx="1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SpPr/>
                        <wps:spPr>
                          <a:xfrm>
                            <a:off x="2788" y="5566"/>
                            <a:ext cx="0" cy="6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接连接符 57"/>
                        <wps:cNvSpPr/>
                        <wps:spPr>
                          <a:xfrm flipH="1">
                            <a:off x="2788" y="3934"/>
                            <a:ext cx="1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28.65pt;height:346.8pt;width:435pt;z-index:251660288;mso-width-relative:page;mso-height-relative:page;" coordorigin="1588,2710" coordsize="8700,6936" o:gfxdata="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">
                <o:lock v:ext="edit" aspectratio="f"/>
                <v:shape id="_x0000_s1026" o:spid="_x0000_s1026" o:spt="202" type="#_x0000_t202" style="position:absolute;left:4288;top:2710;height:408;width:3150;" fillcolor="#FFFFFF" filled="t" stroked="t" coordsize="21600,21600" o:gfxdata="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aWr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2mm,1mm,2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特别重大、重大、较大震灾发生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88;top:3526;height:1020;width:3150;" fillcolor="#FFFFFF" filled="t" stroked="t" coordsize="21600,21600" o:gfxdata="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xc7I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2mm,1mm,2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灾区所在地区政府（江北新区管委会）立即先行组织抢救，上报震情、灾情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88;top:4954;height:408;width:3150;" fillcolor="#FFFFFF" filled="t" stroked="t" coordsize="21600,21600" o:gfxdata="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olrU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2mm,1mm,2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市政府启动应急响应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88;top:5770;height:816;width:3150;" fillcolor="#FFFFFF" filled="t" stroked="t" coordsize="21600,21600" o:gfxdata="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tbGz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2mm,1mm,2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市抗震救灾指挥部成员到位决策指挥（办公室开展协调工作）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88;top:7402;height:816;width:3150;" fillcolor="#FFFFFF" filled="t" stroked="t" coordsize="21600,21600" o:gfxdata="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5FC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2mm,1mm,2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指挥部成立各应急工作组全面开展抗震救灾工作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88;top:8626;height:1020;width:3150;" fillcolor="#FFFFFF" filled="t" stroked="t" coordsize="21600,21600" o:gfxdata="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K4p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mm,1mm,2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应急结束</w:t>
                        </w:r>
                      </w:p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善后处置</w:t>
                        </w:r>
                      </w:p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调查总结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88;top:7402;height:816;width:2700;" fillcolor="#FFFFFF" filled="t" stroked="t" coordsize="21600,21600" o:gfxdata="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2cvx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2mm,1mm,2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成立现场指挥部指挥开展灾情现场的应急处置工作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88;top:7402;height:816;width:2550;" fillcolor="#FFFFFF" filled="t" stroked="t" coordsize="21600,21600" o:gfxdata="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jrew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2mm,1mm,2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zCs w:val="21"/>
                          </w:rPr>
                          <w:t>市各有关部门、单位、非灾区紧急支援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88;top:4546;height:1020;width:2550;" fillcolor="#FFFFFF" filled="t" stroked="t" coordsize="21600,21600" o:gfxdata="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8ISK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2mm,1mm,2mm,1mm">
                    <w:txbxContent>
                      <w:p>
                        <w:pPr>
                          <w:jc w:val="center"/>
                          <w:rPr>
                            <w:rFonts w:hint="eastAsia" w:eastAsia="方正书宋_GBK"/>
                            <w:spacing w:val="-6"/>
                            <w:w w:val="90"/>
                            <w:szCs w:val="21"/>
                          </w:rPr>
                        </w:pPr>
                        <w:r>
                          <w:rPr>
                            <w:rFonts w:hint="eastAsia" w:eastAsia="方正书宋_GBK"/>
                            <w:spacing w:val="-6"/>
                            <w:w w:val="90"/>
                            <w:szCs w:val="21"/>
                          </w:rPr>
                          <w:t>市应急管理局确定地震参数，快速上报市政府、省地震局、省应急厅、应急人员到岗</w:t>
                        </w:r>
                      </w:p>
                    </w:txbxContent>
                  </v:textbox>
                </v:shape>
                <v:line id="_x0000_s1026" o:spid="_x0000_s1026" o:spt="20" style="position:absolute;left:5788;top:3118;height:408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88;top:4546;height:408;width: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88;top:5362;height:408;width: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88;top:6586;height:816;width:0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88;top:6994;height:408;width:0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88;top:3934;height:612;width:0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938;top:6994;height:408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88;top:8218;height:408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88;top:6994;height:0;width:615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88;top:6178;height:0;width:1500;" filled="f" stroked="t" coordsize="21600,21600" o:gfxdata="UEsDBAoAAAAAAIdO4kAAAAAAAAAAAAAAAAAEAAAAZHJzL1BLAwQUAAAACACHTuJA77Tm874AAADb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Tm8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788;top:5566;height:612;width:0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88;top:3934;flip:x;height:0;width:1500;" filled="f" stroked="t" coordsize="21600,21600" o:gfxdata="UEsDBAoAAAAAAIdO4kAAAAAAAAAAAAAAAAAEAAAAZHJzL1BLAwQUAAAACACHTuJAD7HPN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sc8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eastAsia="方正仿宋_GBK"/>
          <w:sz w:val="32"/>
          <w:szCs w:val="32"/>
        </w:rPr>
        <w:t>10.4  地震应急响应处置流程图</w:t>
      </w: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rPr>
          <w:rFonts w:hint="eastAsia" w:eastAsia="方正仿宋_GBK"/>
          <w:sz w:val="32"/>
          <w:szCs w:val="32"/>
        </w:rPr>
      </w:pPr>
    </w:p>
    <w:p>
      <w:pPr>
        <w:spacing w:line="288" w:lineRule="auto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10.5  应急队伍资源及其组织方案表</w:t>
      </w:r>
    </w:p>
    <w:tbl>
      <w:tblPr>
        <w:tblStyle w:val="3"/>
        <w:tblW w:w="893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905"/>
        <w:gridCol w:w="2415"/>
        <w:gridCol w:w="28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6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应急救援任务</w:t>
            </w:r>
          </w:p>
        </w:tc>
        <w:tc>
          <w:tcPr>
            <w:tcW w:w="190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先期处置队伍</w:t>
            </w:r>
          </w:p>
        </w:tc>
        <w:tc>
          <w:tcPr>
            <w:tcW w:w="241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第一支援梯队</w:t>
            </w:r>
          </w:p>
        </w:tc>
        <w:tc>
          <w:tcPr>
            <w:tcW w:w="289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第二支援梯队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6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人员抢救</w:t>
            </w:r>
          </w:p>
        </w:tc>
        <w:tc>
          <w:tcPr>
            <w:tcW w:w="190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社区志愿者队伍</w:t>
            </w:r>
          </w:p>
        </w:tc>
        <w:tc>
          <w:tcPr>
            <w:tcW w:w="241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地方救援队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当地驻军及武警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消防队伍</w:t>
            </w:r>
          </w:p>
        </w:tc>
        <w:tc>
          <w:tcPr>
            <w:tcW w:w="289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省地震灾害紧急救援队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邻近地区地震救援队伍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中国地震灾害紧急救援队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6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工程抢险</w:t>
            </w:r>
          </w:p>
        </w:tc>
        <w:tc>
          <w:tcPr>
            <w:tcW w:w="190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当地抢险队伍</w:t>
            </w:r>
          </w:p>
        </w:tc>
        <w:tc>
          <w:tcPr>
            <w:tcW w:w="241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行业专业抢险队伍</w:t>
            </w:r>
          </w:p>
        </w:tc>
        <w:tc>
          <w:tcPr>
            <w:tcW w:w="289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邻近地区抢险队伍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6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次生灾害救援</w:t>
            </w:r>
          </w:p>
        </w:tc>
        <w:tc>
          <w:tcPr>
            <w:tcW w:w="190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消防队伍</w:t>
            </w:r>
          </w:p>
        </w:tc>
        <w:tc>
          <w:tcPr>
            <w:tcW w:w="241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行业特种救援队伍</w:t>
            </w:r>
          </w:p>
        </w:tc>
        <w:tc>
          <w:tcPr>
            <w:tcW w:w="289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邻近地区特种救援队伍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6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医疗救护</w:t>
            </w:r>
          </w:p>
        </w:tc>
        <w:tc>
          <w:tcPr>
            <w:tcW w:w="190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当地医疗卫生队伍</w:t>
            </w:r>
          </w:p>
        </w:tc>
        <w:tc>
          <w:tcPr>
            <w:tcW w:w="241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市医疗卫生救援队伍</w:t>
            </w:r>
          </w:p>
        </w:tc>
        <w:tc>
          <w:tcPr>
            <w:tcW w:w="289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省医疗卫生救援队伍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国家和军队医疗卫生救援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队伍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6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地震现场应急</w:t>
            </w:r>
          </w:p>
        </w:tc>
        <w:tc>
          <w:tcPr>
            <w:tcW w:w="190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当地地震部门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现场应急队伍</w:t>
            </w:r>
          </w:p>
        </w:tc>
        <w:tc>
          <w:tcPr>
            <w:tcW w:w="241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市地震现场应急队伍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苏南地震协作区应急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联动队伍</w:t>
            </w:r>
          </w:p>
        </w:tc>
        <w:tc>
          <w:tcPr>
            <w:tcW w:w="2895" w:type="dxa"/>
            <w:noWrap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省地震现场应急队伍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华东协作区地震救援队伍</w:t>
            </w:r>
          </w:p>
          <w:p>
            <w:pPr>
              <w:rPr>
                <w:rFonts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中国地震局应急救援队伍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rStyle w:val="5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TBhZmMwMTBkZDI0YTMwODVhMzZmZDQzZDVhZGMifQ=="/>
  </w:docVars>
  <w:rsids>
    <w:rsidRoot w:val="35E76D4D"/>
    <w:rsid w:val="35E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2024-01-29T03:56:00Z</dcterms:created>
  <dc:creator>cherry雪</dc:creator>
  <cp:lastModifiedBy>cherry雪</cp:lastModifiedBy>
  <dcterms:modified xsi:type="dcterms:W3CDTF">2024-01-29T03:57:55Z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3DC0FDC3727F493197BEFB3BC16BD398_11</vt:lpwstr>
  </property>
</Properties>
</file>